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239B" w14:textId="77777777" w:rsidR="008D2888" w:rsidRPr="002807A0" w:rsidRDefault="008D2888" w:rsidP="002807A0">
      <w:pPr>
        <w:jc w:val="both"/>
        <w:rPr>
          <w:rFonts w:ascii="Times New Roman" w:hAnsi="Times New Roman" w:cs="Times New Roman"/>
        </w:rPr>
      </w:pPr>
    </w:p>
    <w:p w14:paraId="7B5EA41B" w14:textId="77777777" w:rsidR="002807A0" w:rsidRPr="002807A0" w:rsidRDefault="002807A0" w:rsidP="002807A0">
      <w:pPr>
        <w:jc w:val="center"/>
        <w:rPr>
          <w:rFonts w:ascii="Times New Roman" w:hAnsi="Times New Roman" w:cs="Times New Roman"/>
          <w:b/>
        </w:rPr>
      </w:pPr>
      <w:r w:rsidRPr="002807A0">
        <w:rPr>
          <w:rFonts w:ascii="Times New Roman" w:hAnsi="Times New Roman" w:cs="Times New Roman"/>
          <w:b/>
        </w:rPr>
        <w:t>TÍTULO (TIMES NEW ROMAN;</w:t>
      </w:r>
      <w:r w:rsidRPr="002807A0">
        <w:rPr>
          <w:rFonts w:ascii="Times New Roman" w:hAnsi="Times New Roman" w:cs="Times New Roman"/>
          <w:b/>
        </w:rPr>
        <w:t xml:space="preserve"> CAIXA ALTA; CORPO 12; NEGRITO; </w:t>
      </w:r>
      <w:r w:rsidRPr="002807A0">
        <w:rPr>
          <w:rFonts w:ascii="Times New Roman" w:hAnsi="Times New Roman" w:cs="Times New Roman"/>
          <w:b/>
        </w:rPr>
        <w:t>CENTRALIZADO. MÁXIMO DE 2 LINHAS)</w:t>
      </w:r>
    </w:p>
    <w:p w14:paraId="78CAA5DA" w14:textId="77777777" w:rsidR="002807A0" w:rsidRPr="002807A0" w:rsidRDefault="002807A0" w:rsidP="002807A0">
      <w:pPr>
        <w:jc w:val="both"/>
        <w:rPr>
          <w:rFonts w:ascii="Times New Roman" w:hAnsi="Times New Roman" w:cs="Times New Roman"/>
        </w:rPr>
      </w:pPr>
    </w:p>
    <w:p w14:paraId="11499AC1" w14:textId="77777777" w:rsidR="002807A0" w:rsidRPr="002807A0" w:rsidRDefault="002807A0" w:rsidP="002807A0">
      <w:pPr>
        <w:jc w:val="right"/>
        <w:rPr>
          <w:rFonts w:ascii="Times New Roman" w:hAnsi="Times New Roman" w:cs="Times New Roman"/>
        </w:rPr>
      </w:pPr>
      <w:r w:rsidRPr="002807A0">
        <w:rPr>
          <w:rFonts w:ascii="Times New Roman" w:hAnsi="Times New Roman" w:cs="Times New Roman"/>
        </w:rPr>
        <w:t>Nome e SOBRENOME, (SIGLA DA INSTITUIÇÃO) 1</w:t>
      </w:r>
    </w:p>
    <w:p w14:paraId="4FC289A5" w14:textId="77777777" w:rsidR="002807A0" w:rsidRPr="002807A0" w:rsidRDefault="002807A0" w:rsidP="002807A0">
      <w:pPr>
        <w:jc w:val="both"/>
        <w:rPr>
          <w:rFonts w:ascii="Times New Roman" w:hAnsi="Times New Roman" w:cs="Times New Roman"/>
        </w:rPr>
      </w:pPr>
    </w:p>
    <w:p w14:paraId="75276D3C" w14:textId="77777777" w:rsidR="002807A0" w:rsidRPr="002807A0" w:rsidRDefault="002807A0" w:rsidP="002807A0">
      <w:pPr>
        <w:jc w:val="both"/>
        <w:rPr>
          <w:rFonts w:ascii="Times New Roman" w:hAnsi="Times New Roman" w:cs="Times New Roman"/>
        </w:rPr>
      </w:pPr>
      <w:r w:rsidRPr="002807A0">
        <w:rPr>
          <w:rFonts w:ascii="Times New Roman" w:hAnsi="Times New Roman" w:cs="Times New Roman"/>
          <w:b/>
        </w:rPr>
        <w:t>Resumo</w:t>
      </w:r>
      <w:r w:rsidRPr="002807A0">
        <w:rPr>
          <w:rFonts w:ascii="Times New Roman" w:hAnsi="Times New Roman" w:cs="Times New Roman"/>
        </w:rPr>
        <w:t>: De 5 a 10 linhas (Times New Roman; corpo 11; justificado; espaçamento de linha</w:t>
      </w:r>
      <w:r>
        <w:rPr>
          <w:rFonts w:ascii="Times New Roman" w:hAnsi="Times New Roman" w:cs="Times New Roman"/>
        </w:rPr>
        <w:t xml:space="preserve"> </w:t>
      </w:r>
      <w:r w:rsidRPr="002807A0">
        <w:rPr>
          <w:rFonts w:ascii="Times New Roman" w:hAnsi="Times New Roman" w:cs="Times New Roman"/>
        </w:rPr>
        <w:t>1,0).</w:t>
      </w:r>
    </w:p>
    <w:p w14:paraId="04967F07" w14:textId="77777777" w:rsidR="002807A0" w:rsidRDefault="002807A0" w:rsidP="002807A0">
      <w:pPr>
        <w:jc w:val="both"/>
        <w:rPr>
          <w:rFonts w:ascii="Times New Roman" w:hAnsi="Times New Roman" w:cs="Times New Roman"/>
        </w:rPr>
      </w:pPr>
      <w:r w:rsidRPr="002807A0">
        <w:rPr>
          <w:rFonts w:ascii="Times New Roman" w:hAnsi="Times New Roman" w:cs="Times New Roman"/>
          <w:b/>
        </w:rPr>
        <w:t>Palavras-chave</w:t>
      </w:r>
      <w:r w:rsidRPr="002807A0">
        <w:rPr>
          <w:rFonts w:ascii="Times New Roman" w:hAnsi="Times New Roman" w:cs="Times New Roman"/>
        </w:rPr>
        <w:t>: Palavra-chave 1; palavra-chave 2; palavra-chave 3; palavra-chave 4; palavra-chave 5. (Máximo de 5 palavras-chave)</w:t>
      </w:r>
    </w:p>
    <w:p w14:paraId="1C93D622" w14:textId="77777777" w:rsidR="002807A0" w:rsidRPr="002807A0" w:rsidRDefault="002807A0" w:rsidP="002807A0">
      <w:pPr>
        <w:jc w:val="both"/>
        <w:rPr>
          <w:rFonts w:ascii="Times New Roman" w:hAnsi="Times New Roman" w:cs="Times New Roman"/>
        </w:rPr>
      </w:pPr>
    </w:p>
    <w:p w14:paraId="6E8A9EBB" w14:textId="77777777" w:rsidR="002807A0" w:rsidRPr="002807A0" w:rsidRDefault="002807A0" w:rsidP="002807A0">
      <w:pPr>
        <w:jc w:val="both"/>
        <w:rPr>
          <w:rFonts w:ascii="Times New Roman" w:hAnsi="Times New Roman" w:cs="Times New Roman"/>
        </w:rPr>
      </w:pPr>
      <w:r w:rsidRPr="002807A0">
        <w:rPr>
          <w:rFonts w:ascii="Times New Roman" w:hAnsi="Times New Roman" w:cs="Times New Roman"/>
          <w:b/>
        </w:rPr>
        <w:t>Abstract</w:t>
      </w:r>
      <w:r w:rsidRPr="002807A0">
        <w:rPr>
          <w:rFonts w:ascii="Times New Roman" w:hAnsi="Times New Roman" w:cs="Times New Roman"/>
        </w:rPr>
        <w:t>: O resumo em inglês na mesma formatação da versão em português.</w:t>
      </w:r>
    </w:p>
    <w:p w14:paraId="56F8579B" w14:textId="77777777" w:rsidR="002807A0" w:rsidRPr="002807A0" w:rsidRDefault="002807A0" w:rsidP="002807A0">
      <w:pPr>
        <w:jc w:val="both"/>
        <w:rPr>
          <w:rFonts w:ascii="Times New Roman" w:hAnsi="Times New Roman" w:cs="Times New Roman"/>
        </w:rPr>
      </w:pPr>
      <w:r w:rsidRPr="002807A0">
        <w:rPr>
          <w:rFonts w:ascii="Times New Roman" w:hAnsi="Times New Roman" w:cs="Times New Roman"/>
          <w:b/>
        </w:rPr>
        <w:t>Keywords</w:t>
      </w:r>
      <w:r w:rsidRPr="002807A0">
        <w:rPr>
          <w:rFonts w:ascii="Times New Roman" w:hAnsi="Times New Roman" w:cs="Times New Roman"/>
        </w:rPr>
        <w:t>: Keyword 1; keyword 2; keywor</w:t>
      </w:r>
      <w:bookmarkStart w:id="0" w:name="_GoBack"/>
      <w:bookmarkEnd w:id="0"/>
      <w:r w:rsidRPr="002807A0">
        <w:rPr>
          <w:rFonts w:ascii="Times New Roman" w:hAnsi="Times New Roman" w:cs="Times New Roman"/>
        </w:rPr>
        <w:t>d 3; keyword 4; keyword 5.</w:t>
      </w:r>
    </w:p>
    <w:sectPr w:rsidR="002807A0" w:rsidRPr="002807A0" w:rsidSect="002807A0">
      <w:headerReference w:type="default" r:id="rId6"/>
      <w:footerReference w:type="even" r:id="rId7"/>
      <w:footerReference w:type="default" r:id="rId8"/>
      <w:pgSz w:w="11900" w:h="16840"/>
      <w:pgMar w:top="2427" w:right="1701" w:bottom="1417" w:left="1701" w:header="1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D2FB" w14:textId="77777777" w:rsidR="00976AB4" w:rsidRDefault="00976AB4" w:rsidP="002807A0">
      <w:r>
        <w:separator/>
      </w:r>
    </w:p>
  </w:endnote>
  <w:endnote w:type="continuationSeparator" w:id="0">
    <w:p w14:paraId="52AC2398" w14:textId="77777777" w:rsidR="00976AB4" w:rsidRDefault="00976AB4" w:rsidP="0028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6447" w14:textId="77777777" w:rsidR="002807A0" w:rsidRDefault="002807A0" w:rsidP="00344CBD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22C6B0D1" w14:textId="77777777" w:rsidR="002807A0" w:rsidRDefault="002807A0" w:rsidP="002807A0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892F5" w14:textId="77777777" w:rsidR="002807A0" w:rsidRPr="002807A0" w:rsidRDefault="002807A0" w:rsidP="00344CBD">
    <w:pPr>
      <w:pStyle w:val="Rodap"/>
      <w:framePr w:wrap="none" w:vAnchor="text" w:hAnchor="margin" w:xAlign="right" w:y="1"/>
      <w:rPr>
        <w:rStyle w:val="NmerodaPgina"/>
        <w:rFonts w:ascii="Times New Roman" w:hAnsi="Times New Roman" w:cs="Times New Roman"/>
      </w:rPr>
    </w:pPr>
    <w:r w:rsidRPr="002807A0">
      <w:rPr>
        <w:rStyle w:val="NmerodaPgina"/>
        <w:rFonts w:ascii="Times New Roman" w:hAnsi="Times New Roman" w:cs="Times New Roman"/>
      </w:rPr>
      <w:fldChar w:fldCharType="begin"/>
    </w:r>
    <w:r w:rsidRPr="002807A0">
      <w:rPr>
        <w:rStyle w:val="NmerodaPgina"/>
        <w:rFonts w:ascii="Times New Roman" w:hAnsi="Times New Roman" w:cs="Times New Roman"/>
      </w:rPr>
      <w:instrText xml:space="preserve">PAGE  </w:instrText>
    </w:r>
    <w:r w:rsidRPr="002807A0">
      <w:rPr>
        <w:rStyle w:val="NmerodaPgina"/>
        <w:rFonts w:ascii="Times New Roman" w:hAnsi="Times New Roman" w:cs="Times New Roman"/>
      </w:rPr>
      <w:fldChar w:fldCharType="separate"/>
    </w:r>
    <w:r w:rsidR="00976AB4">
      <w:rPr>
        <w:rStyle w:val="NmerodaPgina"/>
        <w:rFonts w:ascii="Times New Roman" w:hAnsi="Times New Roman" w:cs="Times New Roman"/>
        <w:noProof/>
      </w:rPr>
      <w:t>1</w:t>
    </w:r>
    <w:r w:rsidRPr="002807A0">
      <w:rPr>
        <w:rStyle w:val="NmerodaPgina"/>
        <w:rFonts w:ascii="Times New Roman" w:hAnsi="Times New Roman" w:cs="Times New Roman"/>
      </w:rPr>
      <w:fldChar w:fldCharType="end"/>
    </w:r>
  </w:p>
  <w:p w14:paraId="13CAAAF5" w14:textId="77777777" w:rsidR="002807A0" w:rsidRDefault="002807A0" w:rsidP="002807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F49D" w14:textId="77777777" w:rsidR="00976AB4" w:rsidRDefault="00976AB4" w:rsidP="002807A0">
      <w:r>
        <w:separator/>
      </w:r>
    </w:p>
  </w:footnote>
  <w:footnote w:type="continuationSeparator" w:id="0">
    <w:p w14:paraId="15F5AEB3" w14:textId="77777777" w:rsidR="00976AB4" w:rsidRDefault="00976AB4" w:rsidP="002807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A73F" w14:textId="77777777" w:rsidR="002807A0" w:rsidRDefault="002807A0" w:rsidP="002807A0">
    <w:pPr>
      <w:pStyle w:val="Cabealho"/>
      <w:ind w:left="-1418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3CE632" wp14:editId="24580480">
          <wp:simplePos x="0" y="0"/>
          <wp:positionH relativeFrom="column">
            <wp:posOffset>-568960</wp:posOffset>
          </wp:positionH>
          <wp:positionV relativeFrom="paragraph">
            <wp:posOffset>10795</wp:posOffset>
          </wp:positionV>
          <wp:extent cx="2515235" cy="1487170"/>
          <wp:effectExtent l="0" t="0" r="0" b="0"/>
          <wp:wrapTight wrapText="bothSides">
            <wp:wrapPolygon edited="0">
              <wp:start x="1091" y="1107"/>
              <wp:lineTo x="654" y="6640"/>
              <wp:lineTo x="654" y="15494"/>
              <wp:lineTo x="873" y="20659"/>
              <wp:lineTo x="19413" y="20659"/>
              <wp:lineTo x="19631" y="19553"/>
              <wp:lineTo x="20722" y="7747"/>
              <wp:lineTo x="20504" y="2582"/>
              <wp:lineTo x="20068" y="1107"/>
              <wp:lineTo x="1091" y="1107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42" t="24019" r="21218" b="29920"/>
                  <a:stretch/>
                </pic:blipFill>
                <pic:spPr bwMode="auto">
                  <a:xfrm>
                    <a:off x="0" y="0"/>
                    <a:ext cx="2515235" cy="1487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5E77E" w14:textId="77777777" w:rsidR="002807A0" w:rsidRDefault="002807A0" w:rsidP="002807A0">
    <w:pPr>
      <w:pStyle w:val="Cabealho"/>
      <w:ind w:left="-1418"/>
    </w:pPr>
  </w:p>
  <w:p w14:paraId="58BE8AD0" w14:textId="77777777" w:rsidR="002807A0" w:rsidRDefault="002807A0" w:rsidP="002807A0">
    <w:pPr>
      <w:pStyle w:val="Cabealho"/>
      <w:ind w:left="-1418"/>
      <w:jc w:val="both"/>
    </w:pPr>
  </w:p>
  <w:p w14:paraId="20E036B0" w14:textId="77777777" w:rsidR="002807A0" w:rsidRDefault="002807A0" w:rsidP="002807A0">
    <w:pPr>
      <w:pStyle w:val="Cabealho"/>
      <w:ind w:left="-1418"/>
      <w:jc w:val="both"/>
    </w:pPr>
  </w:p>
  <w:p w14:paraId="549ED1B5" w14:textId="77777777" w:rsidR="002807A0" w:rsidRDefault="002807A0" w:rsidP="002807A0">
    <w:pPr>
      <w:pStyle w:val="Cabealho"/>
      <w:ind w:left="-1418"/>
      <w:jc w:val="both"/>
    </w:pPr>
  </w:p>
  <w:p w14:paraId="6BDFE970" w14:textId="77777777" w:rsidR="002807A0" w:rsidRPr="002807A0" w:rsidRDefault="002807A0" w:rsidP="002807A0">
    <w:pPr>
      <w:pStyle w:val="Cabealho"/>
      <w:ind w:left="-1418" w:right="-716"/>
      <w:jc w:val="right"/>
      <w:rPr>
        <w:rFonts w:asciiTheme="majorHAnsi" w:hAnsiTheme="majorHAnsi"/>
        <w:color w:val="C00000"/>
      </w:rPr>
    </w:pPr>
    <w:r w:rsidRPr="002807A0">
      <w:rPr>
        <w:rFonts w:asciiTheme="majorHAnsi" w:hAnsiTheme="majorHAnsi"/>
        <w:b/>
        <w:color w:val="C00000"/>
      </w:rPr>
      <w:t>I SERIAIS</w:t>
    </w:r>
    <w:r w:rsidRPr="002807A0">
      <w:rPr>
        <w:rFonts w:asciiTheme="majorHAnsi" w:hAnsiTheme="majorHAnsi"/>
        <w:color w:val="C00000"/>
      </w:rPr>
      <w:t xml:space="preserve"> – Seminário </w:t>
    </w:r>
    <w:r w:rsidRPr="002807A0">
      <w:rPr>
        <w:rFonts w:asciiTheme="majorHAnsi" w:hAnsiTheme="majorHAnsi"/>
        <w:bCs/>
        <w:color w:val="C00000"/>
      </w:rPr>
      <w:t>de Narrativas Seriadas em Games, Televisão e Transmídia • Salvador – BA •</w:t>
    </w:r>
    <w:r w:rsidRPr="002807A0">
      <w:rPr>
        <w:rFonts w:asciiTheme="majorHAnsi" w:hAnsiTheme="majorHAnsi"/>
        <w:color w:val="C00000"/>
      </w:rPr>
      <w:t xml:space="preserve"> 3 e 4 de julho de 2019</w:t>
    </w:r>
  </w:p>
  <w:p w14:paraId="080B61FB" w14:textId="77777777" w:rsidR="002807A0" w:rsidRDefault="002807A0" w:rsidP="002807A0">
    <w:pPr>
      <w:pStyle w:val="Cabealho"/>
      <w:ind w:left="-141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A0"/>
    <w:rsid w:val="002807A0"/>
    <w:rsid w:val="006435CC"/>
    <w:rsid w:val="008D2888"/>
    <w:rsid w:val="009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171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7A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7A0"/>
  </w:style>
  <w:style w:type="paragraph" w:styleId="Rodap">
    <w:name w:val="footer"/>
    <w:basedOn w:val="Normal"/>
    <w:link w:val="RodapChar"/>
    <w:uiPriority w:val="99"/>
    <w:unhideWhenUsed/>
    <w:rsid w:val="002807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807A0"/>
  </w:style>
  <w:style w:type="character" w:styleId="NmerodaPgina">
    <w:name w:val="page number"/>
    <w:basedOn w:val="Fontepargpadro"/>
    <w:uiPriority w:val="99"/>
    <w:semiHidden/>
    <w:unhideWhenUsed/>
    <w:rsid w:val="0028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421</Characters>
  <Application>Microsoft Macintosh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Carvalho</dc:creator>
  <cp:keywords/>
  <dc:description/>
  <cp:lastModifiedBy>Lara Carvalho</cp:lastModifiedBy>
  <cp:revision>1</cp:revision>
  <dcterms:created xsi:type="dcterms:W3CDTF">2019-02-14T00:13:00Z</dcterms:created>
  <dcterms:modified xsi:type="dcterms:W3CDTF">2019-02-14T00:26:00Z</dcterms:modified>
</cp:coreProperties>
</file>